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E965" w14:textId="7087C714" w:rsidR="00BC2C0E" w:rsidRPr="000E0191" w:rsidRDefault="00896EE6" w:rsidP="00573F6A">
      <w:pPr>
        <w:pStyle w:val="Heading2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NCER </w:t>
      </w:r>
      <w:r w:rsidR="0017781A">
        <w:rPr>
          <w:rFonts w:ascii="Arial" w:hAnsi="Arial" w:cs="Arial"/>
          <w:b/>
          <w:color w:val="FFFFFF" w:themeColor="background1"/>
        </w:rPr>
        <w:t>Terms and Conditions</w:t>
      </w:r>
      <w:r>
        <w:rPr>
          <w:rFonts w:ascii="Arial" w:hAnsi="Arial" w:cs="Arial"/>
          <w:b/>
          <w:color w:val="FFFFFF" w:themeColor="background1"/>
        </w:rPr>
        <w:t xml:space="preserve">, </w:t>
      </w:r>
      <w:r w:rsidR="0017781A">
        <w:rPr>
          <w:rFonts w:ascii="Arial" w:hAnsi="Arial" w:cs="Arial"/>
          <w:b/>
          <w:color w:val="FFFFFF" w:themeColor="background1"/>
        </w:rPr>
        <w:t>the SGU list, high priority sgu list and test plan</w:t>
      </w:r>
      <w:r w:rsidR="000E0191" w:rsidRPr="000E0191">
        <w:rPr>
          <w:rFonts w:ascii="Arial" w:hAnsi="Arial" w:cs="Arial"/>
          <w:b/>
          <w:color w:val="FFFFFF" w:themeColor="background1"/>
        </w:rPr>
        <w:t xml:space="preserve"> CONSULTATION</w:t>
      </w:r>
      <w:r w:rsidR="00573F6A" w:rsidRPr="000E0191">
        <w:rPr>
          <w:rFonts w:ascii="Arial" w:hAnsi="Arial" w:cs="Arial"/>
          <w:b/>
          <w:color w:val="FFFFFF" w:themeColor="background1"/>
        </w:rPr>
        <w:t xml:space="preserve"> – Response Proforma</w:t>
      </w:r>
    </w:p>
    <w:p w14:paraId="50EEAE31" w14:textId="6EA7E94E" w:rsidR="00573F6A" w:rsidRPr="00573F6A" w:rsidRDefault="00071FE2" w:rsidP="00573F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NGESO</w:t>
      </w:r>
      <w:r w:rsidR="00573F6A" w:rsidRPr="00573F6A">
        <w:rPr>
          <w:rFonts w:ascii="Arial" w:hAnsi="Arial" w:cs="Arial"/>
        </w:rPr>
        <w:t xml:space="preserve"> invites responses to </w:t>
      </w:r>
      <w:r w:rsidR="00896EE6">
        <w:rPr>
          <w:rFonts w:ascii="Arial" w:hAnsi="Arial" w:cs="Arial"/>
        </w:rPr>
        <w:t xml:space="preserve">the </w:t>
      </w:r>
      <w:r w:rsidR="00573F6A" w:rsidRPr="00573F6A">
        <w:rPr>
          <w:rFonts w:ascii="Arial" w:hAnsi="Arial" w:cs="Arial"/>
        </w:rPr>
        <w:t>consultation by</w:t>
      </w:r>
      <w:r w:rsidR="000911FD">
        <w:rPr>
          <w:rFonts w:ascii="Arial" w:hAnsi="Arial" w:cs="Arial"/>
        </w:rPr>
        <w:t xml:space="preserve"> </w:t>
      </w:r>
      <w:r w:rsidR="0085025F">
        <w:rPr>
          <w:rFonts w:ascii="Arial" w:hAnsi="Arial" w:cs="Arial"/>
          <w:b/>
        </w:rPr>
        <w:t>1</w:t>
      </w:r>
      <w:r w:rsidR="00896EE6">
        <w:rPr>
          <w:rFonts w:ascii="Arial" w:hAnsi="Arial" w:cs="Arial"/>
          <w:b/>
        </w:rPr>
        <w:t>7:00</w:t>
      </w:r>
      <w:r w:rsidR="007C716C">
        <w:rPr>
          <w:rFonts w:ascii="Arial" w:hAnsi="Arial" w:cs="Arial"/>
          <w:b/>
        </w:rPr>
        <w:t>hrs</w:t>
      </w:r>
      <w:r w:rsidR="00896EE6">
        <w:rPr>
          <w:rFonts w:ascii="Arial" w:hAnsi="Arial" w:cs="Arial"/>
          <w:b/>
        </w:rPr>
        <w:t>, 1</w:t>
      </w:r>
      <w:r w:rsidR="0017781A">
        <w:rPr>
          <w:rFonts w:ascii="Arial" w:hAnsi="Arial" w:cs="Arial"/>
          <w:b/>
        </w:rPr>
        <w:t>8</w:t>
      </w:r>
      <w:r w:rsidR="0085025F">
        <w:rPr>
          <w:rFonts w:ascii="Arial" w:hAnsi="Arial" w:cs="Arial"/>
          <w:b/>
        </w:rPr>
        <w:t xml:space="preserve"> </w:t>
      </w:r>
      <w:r w:rsidR="0017781A">
        <w:rPr>
          <w:rFonts w:ascii="Arial" w:hAnsi="Arial" w:cs="Arial"/>
          <w:b/>
        </w:rPr>
        <w:t xml:space="preserve">December </w:t>
      </w:r>
      <w:r w:rsidR="00573F6A" w:rsidRPr="00573F6A">
        <w:rPr>
          <w:rFonts w:ascii="Arial" w:hAnsi="Arial" w:cs="Arial"/>
          <w:b/>
        </w:rPr>
        <w:t>2019</w:t>
      </w:r>
      <w:r w:rsidR="00573F6A" w:rsidRPr="00573F6A">
        <w:rPr>
          <w:rFonts w:ascii="Arial" w:hAnsi="Arial" w:cs="Arial"/>
        </w:rPr>
        <w:t>. The responses to the specific questions (b</w:t>
      </w:r>
      <w:r w:rsidR="00896EE6">
        <w:rPr>
          <w:rFonts w:ascii="Arial" w:hAnsi="Arial" w:cs="Arial"/>
        </w:rPr>
        <w:t xml:space="preserve">elow) or any other aspect of the </w:t>
      </w:r>
      <w:r w:rsidR="00F61664">
        <w:rPr>
          <w:rFonts w:ascii="Arial" w:hAnsi="Arial" w:cs="Arial"/>
        </w:rPr>
        <w:t xml:space="preserve">sections for </w:t>
      </w:r>
      <w:r w:rsidR="00573F6A" w:rsidRPr="00573F6A">
        <w:rPr>
          <w:rFonts w:ascii="Arial" w:hAnsi="Arial" w:cs="Arial"/>
        </w:rPr>
        <w:t>consultation</w:t>
      </w:r>
      <w:r w:rsidR="00896EE6">
        <w:rPr>
          <w:rFonts w:ascii="Arial" w:hAnsi="Arial" w:cs="Arial"/>
        </w:rPr>
        <w:t xml:space="preserve"> </w:t>
      </w:r>
      <w:r w:rsidR="00573F6A" w:rsidRPr="00573F6A">
        <w:rPr>
          <w:rFonts w:ascii="Arial" w:hAnsi="Arial" w:cs="Arial"/>
        </w:rPr>
        <w:t>can be provided by completing the following form.</w:t>
      </w:r>
    </w:p>
    <w:p w14:paraId="44027A7C" w14:textId="77777777" w:rsidR="0017781A" w:rsidRDefault="00573F6A" w:rsidP="00573F6A">
      <w:pPr>
        <w:autoSpaceDE w:val="0"/>
        <w:autoSpaceDN w:val="0"/>
        <w:adjustRightInd w:val="0"/>
        <w:ind w:right="295"/>
        <w:rPr>
          <w:rFonts w:ascii="Arial" w:hAnsi="Arial" w:cs="Arial"/>
        </w:rPr>
      </w:pPr>
      <w:r w:rsidRPr="00573F6A">
        <w:rPr>
          <w:rFonts w:ascii="Arial" w:hAnsi="Arial" w:cs="Arial"/>
        </w:rPr>
        <w:t>Please complet</w:t>
      </w:r>
      <w:r w:rsidR="00071FE2">
        <w:rPr>
          <w:rFonts w:ascii="Arial" w:hAnsi="Arial" w:cs="Arial"/>
        </w:rPr>
        <w:t>e this form regarding</w:t>
      </w:r>
      <w:r w:rsidR="0017781A">
        <w:rPr>
          <w:rFonts w:ascii="Arial" w:hAnsi="Arial" w:cs="Arial"/>
        </w:rPr>
        <w:t>:</w:t>
      </w:r>
    </w:p>
    <w:p w14:paraId="3B9CE077" w14:textId="73AA98FE" w:rsidR="0017781A" w:rsidRPr="0017781A" w:rsidRDefault="0017781A" w:rsidP="0017781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295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</w:rPr>
        <w:t xml:space="preserve">amended </w:t>
      </w:r>
      <w:r w:rsidRPr="0017781A">
        <w:rPr>
          <w:rFonts w:ascii="Arial" w:hAnsi="Arial" w:cs="Arial"/>
        </w:rPr>
        <w:t xml:space="preserve">Terms and Conditions </w:t>
      </w:r>
      <w:r>
        <w:rPr>
          <w:rFonts w:ascii="Arial" w:hAnsi="Arial" w:cs="Arial"/>
        </w:rPr>
        <w:t>to act as defence and restoration providers and definition of the possibility of and conditions for aggregation.</w:t>
      </w:r>
      <w:r w:rsidR="00453692">
        <w:rPr>
          <w:rFonts w:ascii="Arial" w:hAnsi="Arial" w:cs="Arial"/>
        </w:rPr>
        <w:t xml:space="preserve"> The consultation only applies to the mapping provided in relation to Article 4.2(a) and (b)</w:t>
      </w:r>
      <w:r w:rsidR="00F61664">
        <w:rPr>
          <w:rFonts w:ascii="Arial" w:hAnsi="Arial" w:cs="Arial"/>
        </w:rPr>
        <w:t xml:space="preserve"> in Annex 1 of the </w:t>
      </w:r>
      <w:r w:rsidR="00F61664">
        <w:rPr>
          <w:rFonts w:ascii="Arial" w:hAnsi="Arial" w:cs="Arial"/>
        </w:rPr>
        <w:t>T&amp;Cs</w:t>
      </w:r>
      <w:r w:rsidR="00453692">
        <w:rPr>
          <w:rFonts w:ascii="Arial" w:hAnsi="Arial" w:cs="Arial"/>
        </w:rPr>
        <w:t xml:space="preserve">. </w:t>
      </w:r>
    </w:p>
    <w:p w14:paraId="0B06F074" w14:textId="4ECC5EF4" w:rsidR="00453692" w:rsidRPr="00F61664" w:rsidRDefault="0017781A" w:rsidP="0017781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295"/>
        <w:rPr>
          <w:rFonts w:ascii="Arial" w:hAnsi="Arial" w:cs="Arial"/>
          <w:b/>
          <w:bCs/>
          <w:szCs w:val="22"/>
        </w:rPr>
      </w:pPr>
      <w:r w:rsidRPr="00453692">
        <w:rPr>
          <w:rFonts w:ascii="Arial" w:hAnsi="Arial" w:cs="Arial"/>
        </w:rPr>
        <w:t>amended SGU list</w:t>
      </w:r>
      <w:r w:rsidR="00453692">
        <w:rPr>
          <w:rFonts w:ascii="Arial" w:hAnsi="Arial" w:cs="Arial"/>
        </w:rPr>
        <w:t xml:space="preserve"> in accordance with </w:t>
      </w:r>
      <w:r w:rsidR="00B3406A">
        <w:rPr>
          <w:rFonts w:ascii="Arial" w:hAnsi="Arial" w:cs="Arial"/>
        </w:rPr>
        <w:t>Article 4.2(c</w:t>
      </w:r>
      <w:r w:rsidR="00453692">
        <w:rPr>
          <w:rFonts w:ascii="Arial" w:hAnsi="Arial" w:cs="Arial"/>
        </w:rPr>
        <w:t>)</w:t>
      </w:r>
      <w:r w:rsidRPr="00453692">
        <w:rPr>
          <w:rFonts w:ascii="Arial" w:hAnsi="Arial" w:cs="Arial"/>
        </w:rPr>
        <w:t xml:space="preserve"> and High Priority SGU list </w:t>
      </w:r>
      <w:r w:rsidR="00F61664">
        <w:rPr>
          <w:rFonts w:ascii="Arial" w:hAnsi="Arial" w:cs="Arial"/>
        </w:rPr>
        <w:t>in accordance with Article 4.2(d</w:t>
      </w:r>
      <w:r w:rsidR="00B3406A">
        <w:rPr>
          <w:rFonts w:ascii="Arial" w:hAnsi="Arial" w:cs="Arial"/>
        </w:rPr>
        <w:t>)</w:t>
      </w:r>
      <w:r w:rsidRPr="00453692">
        <w:rPr>
          <w:rFonts w:ascii="Arial" w:hAnsi="Arial" w:cs="Arial"/>
        </w:rPr>
        <w:t xml:space="preserve">. </w:t>
      </w:r>
      <w:r w:rsidR="00453692" w:rsidRPr="00453692">
        <w:rPr>
          <w:rFonts w:ascii="Arial" w:hAnsi="Arial" w:cs="Arial"/>
        </w:rPr>
        <w:t xml:space="preserve">The consultation only applies to </w:t>
      </w:r>
      <w:r w:rsidR="00453692">
        <w:rPr>
          <w:rFonts w:ascii="Arial" w:hAnsi="Arial" w:cs="Arial"/>
        </w:rPr>
        <w:t xml:space="preserve">Appendix A and B of the </w:t>
      </w:r>
      <w:r w:rsidR="00F61664" w:rsidRPr="00453692">
        <w:rPr>
          <w:rFonts w:ascii="Arial" w:hAnsi="Arial" w:cs="Arial"/>
        </w:rPr>
        <w:t>System Defence Plan</w:t>
      </w:r>
      <w:r w:rsidR="00F61664">
        <w:rPr>
          <w:rFonts w:ascii="Arial" w:hAnsi="Arial" w:cs="Arial"/>
        </w:rPr>
        <w:t>.</w:t>
      </w:r>
    </w:p>
    <w:p w14:paraId="4AC5F2D0" w14:textId="009A7A29" w:rsidR="00F61664" w:rsidRPr="00F61664" w:rsidRDefault="00F61664" w:rsidP="00F61664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295"/>
        <w:rPr>
          <w:rFonts w:ascii="Arial" w:hAnsi="Arial" w:cs="Arial"/>
          <w:b/>
          <w:bCs/>
          <w:szCs w:val="22"/>
        </w:rPr>
      </w:pPr>
      <w:r w:rsidRPr="00453692">
        <w:rPr>
          <w:rFonts w:ascii="Arial" w:hAnsi="Arial" w:cs="Arial"/>
        </w:rPr>
        <w:t>amended SGU list</w:t>
      </w:r>
      <w:r>
        <w:rPr>
          <w:rFonts w:ascii="Arial" w:hAnsi="Arial" w:cs="Arial"/>
        </w:rPr>
        <w:t xml:space="preserve"> in accordance with Article 4.2(c)</w:t>
      </w:r>
      <w:r w:rsidRPr="00453692">
        <w:rPr>
          <w:rFonts w:ascii="Arial" w:hAnsi="Arial" w:cs="Arial"/>
        </w:rPr>
        <w:t xml:space="preserve"> and High Priority SGU list </w:t>
      </w:r>
      <w:r>
        <w:rPr>
          <w:rFonts w:ascii="Arial" w:hAnsi="Arial" w:cs="Arial"/>
        </w:rPr>
        <w:t>in accordance with Article 4.2(d)</w:t>
      </w:r>
      <w:r w:rsidRPr="00453692">
        <w:rPr>
          <w:rFonts w:ascii="Arial" w:hAnsi="Arial" w:cs="Arial"/>
        </w:rPr>
        <w:t xml:space="preserve">. The consultation only applies to </w:t>
      </w:r>
      <w:r>
        <w:rPr>
          <w:rFonts w:ascii="Arial" w:hAnsi="Arial" w:cs="Arial"/>
        </w:rPr>
        <w:t xml:space="preserve">Appendix A and B of the </w:t>
      </w:r>
      <w:r w:rsidRPr="00453692">
        <w:rPr>
          <w:rFonts w:ascii="Arial" w:hAnsi="Arial" w:cs="Arial"/>
        </w:rPr>
        <w:t xml:space="preserve">System </w:t>
      </w:r>
      <w:r>
        <w:rPr>
          <w:rFonts w:ascii="Arial" w:hAnsi="Arial" w:cs="Arial"/>
        </w:rPr>
        <w:t>Restoration</w:t>
      </w:r>
      <w:r w:rsidRPr="00453692">
        <w:rPr>
          <w:rFonts w:ascii="Arial" w:hAnsi="Arial" w:cs="Arial"/>
        </w:rPr>
        <w:t xml:space="preserve"> Plan</w:t>
      </w:r>
      <w:r>
        <w:rPr>
          <w:rFonts w:ascii="Arial" w:hAnsi="Arial" w:cs="Arial"/>
        </w:rPr>
        <w:t>.</w:t>
      </w:r>
    </w:p>
    <w:p w14:paraId="3A753137" w14:textId="414D27E6" w:rsidR="0017781A" w:rsidRPr="00453692" w:rsidRDefault="0017781A" w:rsidP="0017781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295"/>
        <w:rPr>
          <w:rFonts w:ascii="Arial" w:hAnsi="Arial" w:cs="Arial"/>
          <w:b/>
          <w:bCs/>
          <w:szCs w:val="22"/>
        </w:rPr>
      </w:pPr>
      <w:r w:rsidRPr="00453692">
        <w:rPr>
          <w:rFonts w:ascii="Arial" w:hAnsi="Arial" w:cs="Arial"/>
        </w:rPr>
        <w:t>Proposal for the Test plan in accordance with Article 4.2(g)</w:t>
      </w:r>
      <w:r w:rsidR="00F61664">
        <w:rPr>
          <w:rFonts w:ascii="Arial" w:hAnsi="Arial" w:cs="Arial"/>
        </w:rPr>
        <w:t>.</w:t>
      </w:r>
    </w:p>
    <w:p w14:paraId="0766B02E" w14:textId="1BF5FA3F" w:rsidR="00573F6A" w:rsidRPr="00573F6A" w:rsidRDefault="00573F6A" w:rsidP="00573F6A">
      <w:pPr>
        <w:rPr>
          <w:rFonts w:ascii="Arial" w:hAnsi="Arial" w:cs="Arial"/>
        </w:rPr>
      </w:pPr>
      <w:r w:rsidRPr="00573F6A">
        <w:rPr>
          <w:rFonts w:ascii="Arial" w:hAnsi="Arial" w:cs="Arial"/>
        </w:rPr>
        <w:t xml:space="preserve">Please return the completed form to </w:t>
      </w:r>
      <w:hyperlink r:id="rId10" w:history="1">
        <w:r w:rsidR="00495551" w:rsidRPr="00901560">
          <w:rPr>
            <w:rStyle w:val="Hyperlink"/>
            <w:rFonts w:ascii="Arial" w:hAnsi="Arial" w:cs="Arial"/>
          </w:rPr>
          <w:t>box.europeancodes.electricity@nationalgrideso.com</w:t>
        </w:r>
      </w:hyperlink>
      <w:r w:rsidR="00495551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5880"/>
      </w:tblGrid>
      <w:tr w:rsidR="00573F6A" w:rsidRPr="00573F6A" w14:paraId="03665EE2" w14:textId="77777777" w:rsidTr="009336FB">
        <w:tc>
          <w:tcPr>
            <w:tcW w:w="3240" w:type="dxa"/>
            <w:shd w:val="clear" w:color="auto" w:fill="FFE197"/>
          </w:tcPr>
          <w:p w14:paraId="098195AD" w14:textId="77777777" w:rsidR="00573F6A" w:rsidRPr="00573F6A" w:rsidRDefault="00573F6A" w:rsidP="001E41F6">
            <w:pPr>
              <w:pStyle w:val="RowHeading"/>
              <w:spacing w:after="120"/>
              <w:rPr>
                <w:rFonts w:ascii="Arial" w:hAnsi="Arial" w:cs="Arial"/>
              </w:rPr>
            </w:pPr>
            <w:r w:rsidRPr="00573F6A">
              <w:rPr>
                <w:rFonts w:ascii="Arial" w:hAnsi="Arial" w:cs="Arial"/>
              </w:rPr>
              <w:t>Respondent:</w:t>
            </w:r>
          </w:p>
        </w:tc>
        <w:tc>
          <w:tcPr>
            <w:tcW w:w="5880" w:type="dxa"/>
            <w:shd w:val="clear" w:color="auto" w:fill="auto"/>
          </w:tcPr>
          <w:p w14:paraId="4B57D3D5" w14:textId="77777777" w:rsidR="00573F6A" w:rsidRPr="00573F6A" w:rsidRDefault="00573F6A" w:rsidP="001E41F6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573F6A" w:rsidRPr="00573F6A" w14:paraId="72D15499" w14:textId="77777777" w:rsidTr="009336FB">
        <w:tc>
          <w:tcPr>
            <w:tcW w:w="3240" w:type="dxa"/>
            <w:shd w:val="clear" w:color="auto" w:fill="FFE197"/>
          </w:tcPr>
          <w:p w14:paraId="0952C90A" w14:textId="77777777" w:rsidR="00573F6A" w:rsidRPr="00573F6A" w:rsidRDefault="00573F6A" w:rsidP="001E41F6">
            <w:pPr>
              <w:pStyle w:val="RowHeading"/>
              <w:spacing w:after="120"/>
              <w:rPr>
                <w:rFonts w:ascii="Arial" w:hAnsi="Arial" w:cs="Arial"/>
              </w:rPr>
            </w:pPr>
            <w:r w:rsidRPr="00573F6A">
              <w:rPr>
                <w:rFonts w:ascii="Arial" w:hAnsi="Arial" w:cs="Arial"/>
              </w:rPr>
              <w:t>Company Name:</w:t>
            </w:r>
          </w:p>
        </w:tc>
        <w:tc>
          <w:tcPr>
            <w:tcW w:w="5880" w:type="dxa"/>
            <w:shd w:val="clear" w:color="auto" w:fill="auto"/>
          </w:tcPr>
          <w:p w14:paraId="47F73C4E" w14:textId="77777777" w:rsidR="00573F6A" w:rsidRPr="00573F6A" w:rsidRDefault="00573F6A" w:rsidP="001E41F6">
            <w:pPr>
              <w:spacing w:after="120"/>
              <w:rPr>
                <w:rFonts w:ascii="Arial" w:hAnsi="Arial" w:cs="Arial"/>
                <w:color w:val="000000"/>
              </w:rPr>
            </w:pPr>
          </w:p>
        </w:tc>
      </w:tr>
      <w:tr w:rsidR="00573F6A" w:rsidRPr="00573F6A" w14:paraId="7D6E5E17" w14:textId="77777777" w:rsidTr="009336FB">
        <w:tc>
          <w:tcPr>
            <w:tcW w:w="3240" w:type="dxa"/>
            <w:shd w:val="clear" w:color="auto" w:fill="FFE197"/>
          </w:tcPr>
          <w:p w14:paraId="63A770BC" w14:textId="77777777" w:rsidR="00573F6A" w:rsidRPr="00573F6A" w:rsidRDefault="00573F6A" w:rsidP="001E41F6">
            <w:pPr>
              <w:pStyle w:val="RowHeading"/>
              <w:spacing w:after="120"/>
              <w:rPr>
                <w:rFonts w:ascii="Arial" w:hAnsi="Arial" w:cs="Arial"/>
              </w:rPr>
            </w:pPr>
            <w:r w:rsidRPr="00573F6A">
              <w:rPr>
                <w:rFonts w:ascii="Arial" w:hAnsi="Arial" w:cs="Arial"/>
              </w:rPr>
              <w:t>Does this response contain confidential information? If yes, please specify.</w:t>
            </w:r>
          </w:p>
        </w:tc>
        <w:tc>
          <w:tcPr>
            <w:tcW w:w="5880" w:type="dxa"/>
            <w:shd w:val="clear" w:color="auto" w:fill="auto"/>
          </w:tcPr>
          <w:p w14:paraId="299CBF94" w14:textId="77777777" w:rsidR="00573F6A" w:rsidRPr="00573F6A" w:rsidRDefault="00573F6A" w:rsidP="001E41F6">
            <w:pPr>
              <w:spacing w:after="120"/>
              <w:rPr>
                <w:rFonts w:ascii="Arial" w:hAnsi="Arial" w:cs="Arial"/>
              </w:rPr>
            </w:pPr>
          </w:p>
        </w:tc>
      </w:tr>
      <w:tr w:rsidR="00151C43" w:rsidRPr="00573F6A" w14:paraId="7E2A3185" w14:textId="77777777" w:rsidTr="009336FB">
        <w:tc>
          <w:tcPr>
            <w:tcW w:w="3240" w:type="dxa"/>
            <w:shd w:val="clear" w:color="auto" w:fill="FFE197"/>
          </w:tcPr>
          <w:p w14:paraId="0991DB5D" w14:textId="0C7A9115" w:rsidR="00151C43" w:rsidRPr="00573F6A" w:rsidRDefault="00151C43" w:rsidP="001E41F6">
            <w:pPr>
              <w:pStyle w:val="RowHeading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Consultation this response is in relation to:</w:t>
            </w:r>
          </w:p>
        </w:tc>
        <w:tc>
          <w:tcPr>
            <w:tcW w:w="5880" w:type="dxa"/>
            <w:shd w:val="clear" w:color="auto" w:fill="auto"/>
          </w:tcPr>
          <w:p w14:paraId="3B992B98" w14:textId="77777777" w:rsidR="00151C43" w:rsidRPr="00573F6A" w:rsidRDefault="00151C43" w:rsidP="001E41F6">
            <w:pPr>
              <w:spacing w:after="120"/>
              <w:rPr>
                <w:rFonts w:ascii="Arial" w:hAnsi="Arial" w:cs="Arial"/>
              </w:rPr>
            </w:pPr>
          </w:p>
        </w:tc>
      </w:tr>
    </w:tbl>
    <w:p w14:paraId="0E1C8395" w14:textId="77777777" w:rsidR="00573F6A" w:rsidRPr="00573F6A" w:rsidRDefault="00573F6A" w:rsidP="00573F6A">
      <w:pPr>
        <w:rPr>
          <w:rFonts w:ascii="Arial" w:hAnsi="Arial" w:cs="Aria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06"/>
        <w:gridCol w:w="1276"/>
        <w:gridCol w:w="4677"/>
      </w:tblGrid>
      <w:tr w:rsidR="008E0C5E" w:rsidRPr="00573F6A" w14:paraId="2BD4E512" w14:textId="77777777" w:rsidTr="008E0C5E">
        <w:trPr>
          <w:tblHeader/>
        </w:trPr>
        <w:tc>
          <w:tcPr>
            <w:tcW w:w="567" w:type="dxa"/>
            <w:shd w:val="clear" w:color="auto" w:fill="FFE197"/>
          </w:tcPr>
          <w:p w14:paraId="76F09BE7" w14:textId="77777777" w:rsidR="008E0C5E" w:rsidRPr="00573F6A" w:rsidRDefault="008E0C5E" w:rsidP="001E41F6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 w:rsidRPr="00573F6A">
              <w:rPr>
                <w:rFonts w:ascii="Arial" w:hAnsi="Arial" w:cs="Arial"/>
                <w:szCs w:val="20"/>
              </w:rPr>
              <w:t>No</w:t>
            </w:r>
          </w:p>
        </w:tc>
        <w:tc>
          <w:tcPr>
            <w:tcW w:w="3006" w:type="dxa"/>
            <w:shd w:val="clear" w:color="auto" w:fill="FFE197"/>
          </w:tcPr>
          <w:p w14:paraId="0799F6A4" w14:textId="77777777" w:rsidR="008E0C5E" w:rsidRPr="00573F6A" w:rsidRDefault="008E0C5E" w:rsidP="001E41F6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 w:rsidRPr="00573F6A">
              <w:rPr>
                <w:rFonts w:ascii="Arial" w:hAnsi="Arial" w:cs="Arial"/>
                <w:szCs w:val="20"/>
              </w:rPr>
              <w:t>Question</w:t>
            </w:r>
          </w:p>
        </w:tc>
        <w:tc>
          <w:tcPr>
            <w:tcW w:w="1276" w:type="dxa"/>
            <w:shd w:val="clear" w:color="auto" w:fill="FFE197"/>
          </w:tcPr>
          <w:p w14:paraId="022EC28A" w14:textId="17774212" w:rsidR="008E0C5E" w:rsidRDefault="008E0C5E" w:rsidP="001E41F6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Response (Y/N)</w:t>
            </w:r>
          </w:p>
        </w:tc>
        <w:tc>
          <w:tcPr>
            <w:tcW w:w="4677" w:type="dxa"/>
            <w:shd w:val="clear" w:color="auto" w:fill="FFE197"/>
          </w:tcPr>
          <w:p w14:paraId="38979FA9" w14:textId="79D52D10" w:rsidR="008E0C5E" w:rsidRPr="00573F6A" w:rsidRDefault="008E0C5E" w:rsidP="001E41F6">
            <w:pPr>
              <w:pStyle w:val="ColumnHeading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Response</w:t>
            </w:r>
          </w:p>
        </w:tc>
      </w:tr>
      <w:tr w:rsidR="003F0437" w:rsidRPr="00573F6A" w14:paraId="0E034CA9" w14:textId="77777777" w:rsidTr="008E0C5E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33E0A595" w14:textId="651B7555" w:rsidR="003F0437" w:rsidRPr="00573F6A" w:rsidRDefault="003F0437" w:rsidP="001E41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006" w:type="dxa"/>
            <w:shd w:val="clear" w:color="auto" w:fill="auto"/>
          </w:tcPr>
          <w:p w14:paraId="344D452B" w14:textId="160EB898" w:rsidR="003F0437" w:rsidRDefault="003F0437" w:rsidP="003F0437">
            <w:pPr>
              <w:rPr>
                <w:rFonts w:ascii="Arial" w:hAnsi="Arial" w:cs="Arial"/>
                <w:iCs/>
              </w:rPr>
            </w:pPr>
            <w:r w:rsidRPr="00573F6A">
              <w:rPr>
                <w:rFonts w:ascii="Arial" w:hAnsi="Arial" w:cs="Arial"/>
                <w:iCs/>
              </w:rPr>
              <w:t xml:space="preserve">Do you agree with </w:t>
            </w:r>
            <w:r>
              <w:rPr>
                <w:rFonts w:ascii="Arial" w:hAnsi="Arial" w:cs="Arial"/>
                <w:iCs/>
              </w:rPr>
              <w:t>the amendments to the T&amp;Cs, the SGU list and High Priority SGU list</w:t>
            </w:r>
            <w:r w:rsidRPr="00573F6A">
              <w:rPr>
                <w:rFonts w:ascii="Arial" w:hAnsi="Arial" w:cs="Arial"/>
                <w:iCs/>
              </w:rPr>
              <w:t>?</w:t>
            </w:r>
          </w:p>
          <w:p w14:paraId="4C3D099D" w14:textId="1363575E" w:rsidR="003F0437" w:rsidRPr="00573F6A" w:rsidRDefault="003F0437" w:rsidP="003F0437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Please provide rationale.</w:t>
            </w:r>
          </w:p>
        </w:tc>
        <w:tc>
          <w:tcPr>
            <w:tcW w:w="1276" w:type="dxa"/>
          </w:tcPr>
          <w:p w14:paraId="5CA6A69F" w14:textId="77777777" w:rsidR="003F0437" w:rsidRPr="00573F6A" w:rsidRDefault="003F0437" w:rsidP="001E41F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005312C2" w14:textId="77777777" w:rsidR="003F0437" w:rsidRPr="00573F6A" w:rsidRDefault="003F0437" w:rsidP="001E41F6">
            <w:pPr>
              <w:rPr>
                <w:rFonts w:ascii="Arial" w:hAnsi="Arial" w:cs="Arial"/>
              </w:rPr>
            </w:pPr>
          </w:p>
        </w:tc>
      </w:tr>
      <w:tr w:rsidR="008E0C5E" w:rsidRPr="00573F6A" w14:paraId="72ED26E8" w14:textId="77777777" w:rsidTr="008E0C5E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2164B2BE" w14:textId="3D306EE7" w:rsidR="008E0C5E" w:rsidRPr="00573F6A" w:rsidRDefault="003F0437" w:rsidP="001E41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06" w:type="dxa"/>
            <w:shd w:val="clear" w:color="auto" w:fill="auto"/>
          </w:tcPr>
          <w:p w14:paraId="481A8DA6" w14:textId="77777777" w:rsidR="003F0437" w:rsidRDefault="008E0C5E" w:rsidP="003F0437">
            <w:pPr>
              <w:rPr>
                <w:rFonts w:ascii="Arial" w:hAnsi="Arial" w:cs="Arial"/>
                <w:iCs/>
              </w:rPr>
            </w:pPr>
            <w:r w:rsidRPr="00573F6A">
              <w:rPr>
                <w:rFonts w:ascii="Arial" w:hAnsi="Arial" w:cs="Arial"/>
                <w:iCs/>
              </w:rPr>
              <w:t xml:space="preserve">Do you agree with </w:t>
            </w:r>
            <w:r>
              <w:rPr>
                <w:rFonts w:ascii="Arial" w:hAnsi="Arial" w:cs="Arial"/>
                <w:iCs/>
              </w:rPr>
              <w:t>the approach taken in the proposal</w:t>
            </w:r>
            <w:r w:rsidR="003F0437">
              <w:rPr>
                <w:rFonts w:ascii="Arial" w:hAnsi="Arial" w:cs="Arial"/>
                <w:iCs/>
              </w:rPr>
              <w:t xml:space="preserve"> for the Test plan</w:t>
            </w:r>
            <w:r w:rsidRPr="00573F6A">
              <w:rPr>
                <w:rFonts w:ascii="Arial" w:hAnsi="Arial" w:cs="Arial"/>
                <w:iCs/>
              </w:rPr>
              <w:t>?</w:t>
            </w:r>
          </w:p>
          <w:p w14:paraId="7FB739B3" w14:textId="61099809" w:rsidR="008E0C5E" w:rsidRPr="00573F6A" w:rsidRDefault="008E0C5E" w:rsidP="003F04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Please provide rationale.</w:t>
            </w:r>
          </w:p>
        </w:tc>
        <w:tc>
          <w:tcPr>
            <w:tcW w:w="1276" w:type="dxa"/>
          </w:tcPr>
          <w:p w14:paraId="667DAB9E" w14:textId="77777777" w:rsidR="008E0C5E" w:rsidRPr="00573F6A" w:rsidRDefault="008E0C5E" w:rsidP="001E41F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332D7BA5" w14:textId="56E9E832" w:rsidR="008E0C5E" w:rsidRPr="00573F6A" w:rsidRDefault="008E0C5E" w:rsidP="001E41F6">
            <w:pPr>
              <w:rPr>
                <w:rFonts w:ascii="Arial" w:hAnsi="Arial" w:cs="Arial"/>
              </w:rPr>
            </w:pPr>
          </w:p>
        </w:tc>
      </w:tr>
      <w:tr w:rsidR="008E0C5E" w:rsidRPr="00573F6A" w14:paraId="24FADDE7" w14:textId="77777777" w:rsidTr="008E0C5E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2717653C" w14:textId="631276E2" w:rsidR="008E0C5E" w:rsidRDefault="003F0437" w:rsidP="008E0C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06" w:type="dxa"/>
            <w:shd w:val="clear" w:color="auto" w:fill="auto"/>
          </w:tcPr>
          <w:p w14:paraId="65290544" w14:textId="66FAEA35" w:rsidR="008E0C5E" w:rsidRPr="008E0C5E" w:rsidRDefault="008E0C5E" w:rsidP="008E0C5E">
            <w:pPr>
              <w:rPr>
                <w:rFonts w:ascii="Arial" w:hAnsi="Arial" w:cs="Arial"/>
                <w:iCs/>
              </w:rPr>
            </w:pPr>
            <w:r w:rsidRPr="008E0C5E">
              <w:rPr>
                <w:rFonts w:ascii="Arial" w:hAnsi="Arial" w:cs="Arial"/>
                <w:iCs/>
              </w:rPr>
              <w:t xml:space="preserve">Do you agree that the proposal is consistent with the principle of minimum necessary change? </w:t>
            </w:r>
          </w:p>
          <w:p w14:paraId="479385DD" w14:textId="71BBF264" w:rsidR="008E0C5E" w:rsidRDefault="008E0C5E" w:rsidP="008E0C5E">
            <w:pPr>
              <w:rPr>
                <w:rFonts w:ascii="Arial" w:hAnsi="Arial" w:cs="Arial"/>
              </w:rPr>
            </w:pPr>
            <w:r w:rsidRPr="008E0C5E">
              <w:rPr>
                <w:rFonts w:ascii="Arial" w:hAnsi="Arial" w:cs="Arial"/>
                <w:iCs/>
              </w:rPr>
              <w:t>please provide rationale</w:t>
            </w:r>
          </w:p>
        </w:tc>
        <w:tc>
          <w:tcPr>
            <w:tcW w:w="1276" w:type="dxa"/>
          </w:tcPr>
          <w:p w14:paraId="3B6B8002" w14:textId="77777777" w:rsidR="008E0C5E" w:rsidRPr="00573F6A" w:rsidRDefault="008E0C5E" w:rsidP="008E0C5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01834BAD" w14:textId="7E2DBAFD" w:rsidR="008E0C5E" w:rsidRPr="00573F6A" w:rsidRDefault="008E0C5E" w:rsidP="008E0C5E">
            <w:pPr>
              <w:rPr>
                <w:rFonts w:ascii="Arial" w:hAnsi="Arial" w:cs="Arial"/>
              </w:rPr>
            </w:pPr>
          </w:p>
        </w:tc>
      </w:tr>
      <w:tr w:rsidR="008E0C5E" w:rsidRPr="00573F6A" w14:paraId="00C6B647" w14:textId="77777777" w:rsidTr="008E0C5E">
        <w:trPr>
          <w:cantSplit/>
        </w:trPr>
        <w:tc>
          <w:tcPr>
            <w:tcW w:w="567" w:type="dxa"/>
            <w:shd w:val="clear" w:color="auto" w:fill="auto"/>
            <w:vAlign w:val="center"/>
          </w:tcPr>
          <w:p w14:paraId="69079E4E" w14:textId="7E570173" w:rsidR="008E0C5E" w:rsidRPr="00573F6A" w:rsidRDefault="003F0437" w:rsidP="008E0C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006" w:type="dxa"/>
            <w:shd w:val="clear" w:color="auto" w:fill="auto"/>
          </w:tcPr>
          <w:p w14:paraId="6450F7AA" w14:textId="0D4FE2F1" w:rsidR="008E0C5E" w:rsidRPr="00573F6A" w:rsidRDefault="008E0C5E" w:rsidP="008E0C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other comments in relation to the proposal?</w:t>
            </w:r>
            <w:r>
              <w:rPr>
                <w:rFonts w:ascii="Arial" w:hAnsi="Arial" w:cs="Arial"/>
                <w:i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276" w:type="dxa"/>
          </w:tcPr>
          <w:p w14:paraId="68CDCAD4" w14:textId="77777777" w:rsidR="008E0C5E" w:rsidRPr="00573F6A" w:rsidRDefault="008E0C5E" w:rsidP="008E0C5E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  <w:shd w:val="clear" w:color="auto" w:fill="auto"/>
          </w:tcPr>
          <w:p w14:paraId="113A3317" w14:textId="261AAF8F" w:rsidR="008E0C5E" w:rsidRPr="00573F6A" w:rsidRDefault="008E0C5E" w:rsidP="008E0C5E">
            <w:pPr>
              <w:rPr>
                <w:rFonts w:ascii="Arial" w:hAnsi="Arial" w:cs="Arial"/>
              </w:rPr>
            </w:pPr>
          </w:p>
        </w:tc>
      </w:tr>
    </w:tbl>
    <w:p w14:paraId="03D4A9B6" w14:textId="77777777" w:rsidR="00573F6A" w:rsidRPr="00573F6A" w:rsidRDefault="00573F6A" w:rsidP="00573F6A">
      <w:pPr>
        <w:rPr>
          <w:rFonts w:ascii="Arial" w:hAnsi="Arial" w:cs="Arial"/>
        </w:rPr>
      </w:pPr>
    </w:p>
    <w:sectPr w:rsidR="00573F6A" w:rsidRPr="00573F6A" w:rsidSect="006222D9">
      <w:footerReference w:type="default" r:id="rId11"/>
      <w:pgSz w:w="11906" w:h="16838"/>
      <w:pgMar w:top="816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CBB35" w14:textId="77777777" w:rsidR="00FE4F6B" w:rsidRDefault="00FE4F6B" w:rsidP="008923F2">
      <w:pPr>
        <w:spacing w:before="0" w:after="0" w:line="240" w:lineRule="auto"/>
      </w:pPr>
      <w:r>
        <w:separator/>
      </w:r>
    </w:p>
  </w:endnote>
  <w:endnote w:type="continuationSeparator" w:id="0">
    <w:p w14:paraId="258C2BFC" w14:textId="77777777" w:rsidR="00FE4F6B" w:rsidRDefault="00FE4F6B" w:rsidP="008923F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5FAB0" w14:textId="0E750D2C" w:rsidR="008923F2" w:rsidRPr="00403580" w:rsidRDefault="008923F2" w:rsidP="008923F2">
    <w:pPr>
      <w:pStyle w:val="Footer"/>
      <w:jc w:val="right"/>
      <w:rPr>
        <w:rStyle w:val="PageNumber"/>
        <w:szCs w:val="16"/>
      </w:rPr>
    </w:pPr>
    <w:r w:rsidRPr="00403580">
      <w:rPr>
        <w:rStyle w:val="PageNumber"/>
        <w:szCs w:val="16"/>
      </w:rPr>
      <w:fldChar w:fldCharType="begin"/>
    </w:r>
    <w:r w:rsidRPr="00403580">
      <w:rPr>
        <w:rStyle w:val="PageNumber"/>
        <w:szCs w:val="16"/>
      </w:rPr>
      <w:instrText xml:space="preserve"> PAGE </w:instrText>
    </w:r>
    <w:r w:rsidRPr="00403580">
      <w:rPr>
        <w:rStyle w:val="PageNumber"/>
        <w:szCs w:val="16"/>
      </w:rPr>
      <w:fldChar w:fldCharType="separate"/>
    </w:r>
    <w:r w:rsidR="00B72461">
      <w:rPr>
        <w:rStyle w:val="PageNumber"/>
        <w:noProof/>
        <w:szCs w:val="16"/>
      </w:rPr>
      <w:t>1</w:t>
    </w:r>
    <w:r w:rsidRPr="00403580">
      <w:rPr>
        <w:rStyle w:val="PageNumber"/>
        <w:szCs w:val="16"/>
      </w:rPr>
      <w:fldChar w:fldCharType="end"/>
    </w:r>
    <w:r w:rsidRPr="00403580">
      <w:rPr>
        <w:rStyle w:val="PageNumber"/>
        <w:szCs w:val="16"/>
      </w:rPr>
      <w:t xml:space="preserve"> of </w:t>
    </w:r>
    <w:r w:rsidRPr="00403580">
      <w:rPr>
        <w:rStyle w:val="PageNumber"/>
        <w:szCs w:val="16"/>
      </w:rPr>
      <w:fldChar w:fldCharType="begin"/>
    </w:r>
    <w:r w:rsidRPr="00403580">
      <w:rPr>
        <w:rStyle w:val="PageNumber"/>
        <w:szCs w:val="16"/>
      </w:rPr>
      <w:instrText xml:space="preserve"> NUMPAGES </w:instrText>
    </w:r>
    <w:r w:rsidRPr="00403580">
      <w:rPr>
        <w:rStyle w:val="PageNumber"/>
        <w:szCs w:val="16"/>
      </w:rPr>
      <w:fldChar w:fldCharType="separate"/>
    </w:r>
    <w:r w:rsidR="00B72461">
      <w:rPr>
        <w:rStyle w:val="PageNumber"/>
        <w:noProof/>
        <w:szCs w:val="16"/>
      </w:rPr>
      <w:t>1</w:t>
    </w:r>
    <w:r w:rsidRPr="00403580">
      <w:rPr>
        <w:rStyle w:val="PageNumber"/>
        <w:szCs w:val="16"/>
      </w:rPr>
      <w:fldChar w:fldCharType="end"/>
    </w:r>
    <w:r>
      <w:rPr>
        <w:rStyle w:val="PageNumber"/>
        <w:szCs w:val="16"/>
      </w:rPr>
      <w:tab/>
    </w:r>
    <w:r w:rsidR="008E0C5E">
      <w:rPr>
        <w:rStyle w:val="PageNumber"/>
        <w:szCs w:val="16"/>
      </w:rPr>
      <w:t xml:space="preserve">Emergency and Restoration </w:t>
    </w:r>
    <w:r w:rsidR="00D246BE">
      <w:rPr>
        <w:rStyle w:val="PageNumber"/>
        <w:szCs w:val="16"/>
      </w:rPr>
      <w:t xml:space="preserve">EU </w:t>
    </w:r>
    <w:r w:rsidR="008E0C5E">
      <w:rPr>
        <w:rStyle w:val="PageNumber"/>
        <w:szCs w:val="16"/>
      </w:rPr>
      <w:t xml:space="preserve">Code </w:t>
    </w:r>
    <w:r w:rsidR="00A82D48">
      <w:rPr>
        <w:rStyle w:val="PageNumber"/>
        <w:szCs w:val="16"/>
      </w:rPr>
      <w:t>Proposals</w:t>
    </w:r>
    <w:r w:rsidR="000E0191">
      <w:rPr>
        <w:rStyle w:val="PageNumber"/>
        <w:szCs w:val="16"/>
      </w:rPr>
      <w:t xml:space="preserve"> Amendment Consultation</w:t>
    </w:r>
    <w:r>
      <w:rPr>
        <w:rStyle w:val="PageNumber"/>
        <w:szCs w:val="16"/>
      </w:rPr>
      <w:t xml:space="preserve"> – Response Proforma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B375E" w14:textId="77777777" w:rsidR="00FE4F6B" w:rsidRDefault="00FE4F6B" w:rsidP="008923F2">
      <w:pPr>
        <w:spacing w:before="0" w:after="0" w:line="240" w:lineRule="auto"/>
      </w:pPr>
      <w:r>
        <w:separator/>
      </w:r>
    </w:p>
  </w:footnote>
  <w:footnote w:type="continuationSeparator" w:id="0">
    <w:p w14:paraId="32F18ECD" w14:textId="77777777" w:rsidR="00FE4F6B" w:rsidRDefault="00FE4F6B" w:rsidP="008923F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5DA3"/>
    <w:multiLevelType w:val="hybridMultilevel"/>
    <w:tmpl w:val="076C2D06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F6A"/>
    <w:rsid w:val="00071FE2"/>
    <w:rsid w:val="000911FD"/>
    <w:rsid w:val="000B1A9E"/>
    <w:rsid w:val="000B7C0F"/>
    <w:rsid w:val="000E0191"/>
    <w:rsid w:val="001324B0"/>
    <w:rsid w:val="00151C43"/>
    <w:rsid w:val="00152582"/>
    <w:rsid w:val="0017781A"/>
    <w:rsid w:val="00224D65"/>
    <w:rsid w:val="002364F3"/>
    <w:rsid w:val="003F0437"/>
    <w:rsid w:val="00453692"/>
    <w:rsid w:val="00483599"/>
    <w:rsid w:val="00495551"/>
    <w:rsid w:val="004D684B"/>
    <w:rsid w:val="00573F6A"/>
    <w:rsid w:val="005F09B0"/>
    <w:rsid w:val="006222D9"/>
    <w:rsid w:val="0062733B"/>
    <w:rsid w:val="00716AE2"/>
    <w:rsid w:val="00716F22"/>
    <w:rsid w:val="007C716C"/>
    <w:rsid w:val="00831B11"/>
    <w:rsid w:val="0085025F"/>
    <w:rsid w:val="00870530"/>
    <w:rsid w:val="008923F2"/>
    <w:rsid w:val="00896EE6"/>
    <w:rsid w:val="008E0C5E"/>
    <w:rsid w:val="008E7920"/>
    <w:rsid w:val="009336FB"/>
    <w:rsid w:val="00A403A0"/>
    <w:rsid w:val="00A82D48"/>
    <w:rsid w:val="00A846A2"/>
    <w:rsid w:val="00B07EB0"/>
    <w:rsid w:val="00B3406A"/>
    <w:rsid w:val="00B72461"/>
    <w:rsid w:val="00BC2C0E"/>
    <w:rsid w:val="00C379D0"/>
    <w:rsid w:val="00C81E1E"/>
    <w:rsid w:val="00CE10F4"/>
    <w:rsid w:val="00D05691"/>
    <w:rsid w:val="00D246BE"/>
    <w:rsid w:val="00D250BA"/>
    <w:rsid w:val="00DA5E1A"/>
    <w:rsid w:val="00DE515A"/>
    <w:rsid w:val="00E01741"/>
    <w:rsid w:val="00F61664"/>
    <w:rsid w:val="00FE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56C69"/>
  <w15:chartTrackingRefBased/>
  <w15:docId w15:val="{1F2EA391-6626-4A8B-BDE4-5617F69E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3F6A"/>
  </w:style>
  <w:style w:type="paragraph" w:styleId="Heading1">
    <w:name w:val="heading 1"/>
    <w:basedOn w:val="Normal"/>
    <w:next w:val="Normal"/>
    <w:link w:val="Heading1Char"/>
    <w:uiPriority w:val="9"/>
    <w:qFormat/>
    <w:rsid w:val="00573F6A"/>
    <w:pPr>
      <w:pBdr>
        <w:top w:val="single" w:sz="24" w:space="0" w:color="F26522"/>
        <w:left w:val="single" w:sz="24" w:space="0" w:color="F26522"/>
        <w:bottom w:val="single" w:sz="24" w:space="0" w:color="F26522"/>
        <w:right w:val="single" w:sz="24" w:space="0" w:color="F26522"/>
      </w:pBdr>
      <w:shd w:val="clear" w:color="auto" w:fill="F26522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F6A"/>
    <w:pPr>
      <w:pBdr>
        <w:top w:val="single" w:sz="24" w:space="0" w:color="F26522"/>
        <w:left w:val="single" w:sz="24" w:space="0" w:color="F26522"/>
        <w:bottom w:val="single" w:sz="24" w:space="0" w:color="F26522"/>
        <w:right w:val="single" w:sz="24" w:space="0" w:color="F26522"/>
      </w:pBdr>
      <w:shd w:val="clear" w:color="auto" w:fill="F26522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F6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F6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F6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F6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F6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F6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F6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F6A"/>
    <w:rPr>
      <w:caps/>
      <w:color w:val="FFFFFF" w:themeColor="background1"/>
      <w:spacing w:val="15"/>
      <w:sz w:val="22"/>
      <w:szCs w:val="22"/>
      <w:shd w:val="clear" w:color="auto" w:fill="F26522"/>
    </w:rPr>
  </w:style>
  <w:style w:type="character" w:customStyle="1" w:styleId="Heading2Char">
    <w:name w:val="Heading 2 Char"/>
    <w:basedOn w:val="DefaultParagraphFont"/>
    <w:link w:val="Heading2"/>
    <w:uiPriority w:val="9"/>
    <w:rsid w:val="00573F6A"/>
    <w:rPr>
      <w:caps/>
      <w:spacing w:val="15"/>
      <w:shd w:val="clear" w:color="auto" w:fill="F265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F6A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F6A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F6A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F6A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F6A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F6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F6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3F6A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3F6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3F6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F6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73F6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73F6A"/>
    <w:rPr>
      <w:b/>
      <w:bCs/>
    </w:rPr>
  </w:style>
  <w:style w:type="character" w:styleId="Emphasis">
    <w:name w:val="Emphasis"/>
    <w:uiPriority w:val="20"/>
    <w:qFormat/>
    <w:rsid w:val="00573F6A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573F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3F6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3F6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F6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F6A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573F6A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573F6A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573F6A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573F6A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573F6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3F6A"/>
    <w:pPr>
      <w:outlineLvl w:val="9"/>
    </w:pPr>
  </w:style>
  <w:style w:type="paragraph" w:styleId="ListParagraph">
    <w:name w:val="List Paragraph"/>
    <w:basedOn w:val="Normal"/>
    <w:uiPriority w:val="34"/>
    <w:qFormat/>
    <w:rsid w:val="00573F6A"/>
    <w:pPr>
      <w:ind w:left="720"/>
      <w:contextualSpacing/>
    </w:pPr>
  </w:style>
  <w:style w:type="character" w:styleId="Hyperlink">
    <w:name w:val="Hyperlink"/>
    <w:rsid w:val="00573F6A"/>
    <w:rPr>
      <w:color w:val="0000FF"/>
      <w:u w:val="single"/>
    </w:rPr>
  </w:style>
  <w:style w:type="paragraph" w:customStyle="1" w:styleId="RowHeading">
    <w:name w:val="Row Heading"/>
    <w:rsid w:val="00573F6A"/>
    <w:pPr>
      <w:spacing w:before="0" w:after="0" w:line="240" w:lineRule="auto"/>
    </w:pPr>
    <w:rPr>
      <w:rFonts w:ascii="Tahoma" w:eastAsia="Times New Roman" w:hAnsi="Tahoma" w:cs="Times New Roman"/>
      <w:b/>
      <w:szCs w:val="24"/>
      <w:lang w:eastAsia="en-GB"/>
    </w:rPr>
  </w:style>
  <w:style w:type="paragraph" w:customStyle="1" w:styleId="ColumnHeading">
    <w:name w:val="Column Heading"/>
    <w:rsid w:val="00573F6A"/>
    <w:pPr>
      <w:keepNext/>
      <w:spacing w:before="113" w:after="113" w:line="240" w:lineRule="auto"/>
    </w:pPr>
    <w:rPr>
      <w:rFonts w:ascii="Tahoma" w:eastAsia="Times New Roman" w:hAnsi="Tahoma" w:cs="Times New Roman"/>
      <w:b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923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3F2"/>
  </w:style>
  <w:style w:type="paragraph" w:styleId="Footer">
    <w:name w:val="footer"/>
    <w:basedOn w:val="Normal"/>
    <w:link w:val="FooterChar"/>
    <w:unhideWhenUsed/>
    <w:rsid w:val="008923F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F2"/>
  </w:style>
  <w:style w:type="character" w:styleId="PageNumber">
    <w:name w:val="page number"/>
    <w:rsid w:val="008923F2"/>
    <w:rPr>
      <w:rFonts w:ascii="Arial" w:hAnsi="Arial"/>
      <w:sz w:val="16"/>
    </w:rPr>
  </w:style>
  <w:style w:type="character" w:styleId="Mention">
    <w:name w:val="Mention"/>
    <w:basedOn w:val="DefaultParagraphFont"/>
    <w:uiPriority w:val="99"/>
    <w:semiHidden/>
    <w:unhideWhenUsed/>
    <w:rsid w:val="00495551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E0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C5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C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C5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C5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box.europeancodes.electricity@nationalgrideso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6887CAC990764DB5CA7BFDDA9E076A" ma:contentTypeVersion="0" ma:contentTypeDescription="Create a new document." ma:contentTypeScope="" ma:versionID="deee7df00dfed72a9464cdb07a4e6a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828C1-52F8-4D2E-B4AE-43EE935342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06B141-6109-49C6-AB29-FF945CCB2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E0C452-6C8B-4B73-A512-1619D2A52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Mwape, Susan</dc:creator>
  <cp:keywords/>
  <dc:description/>
  <cp:lastModifiedBy>Mwape (ESO), Susan</cp:lastModifiedBy>
  <cp:revision>4</cp:revision>
  <dcterms:created xsi:type="dcterms:W3CDTF">2019-11-18T13:58:00Z</dcterms:created>
  <dcterms:modified xsi:type="dcterms:W3CDTF">2019-11-18T21:21:00Z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0x010100636887CAC990764DB5CA7BFDDA9E076A</vt:lpwstr>
  </property>
  <property fmtid="{D5CDD505-2E9C-101B-9397-08002B2CF9AE}" pid="4" name="_AdHocReviewCycleID">
    <vt:i4>-1240732759</vt:i4>
  </property>
  <property fmtid="{D5CDD505-2E9C-101B-9397-08002B2CF9AE}" pid="5" name="_EmailSubject">
    <vt:lpwstr>Emergency and Restoration Consultation </vt:lpwstr>
  </property>
  <property fmtid="{D5CDD505-2E9C-101B-9397-08002B2CF9AE}" pid="6" name="_AuthorEmail">
    <vt:lpwstr>Susan.Mwape@nationalgrideso.com</vt:lpwstr>
  </property>
  <property fmtid="{D5CDD505-2E9C-101B-9397-08002B2CF9AE}" pid="7" name="_AuthorEmailDisplayName">
    <vt:lpwstr>Mwape (ESO), Susan</vt:lpwstr>
  </property>
  <property fmtid="{D5CDD505-2E9C-101B-9397-08002B2CF9AE}" pid="8" name="_ReviewingToolsShownOnce">
    <vt:lpwstr/>
  </property>
</Properties>
</file>